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C71" w:rsidRDefault="00945C71" w:rsidP="00945C71">
      <w:pPr>
        <w:rPr>
          <w:rFonts w:ascii="Times New Roman" w:hAnsi="Times New Roman" w:cs="Times New Roman"/>
          <w:b/>
          <w:sz w:val="24"/>
          <w:szCs w:val="24"/>
        </w:rPr>
      </w:pPr>
      <w:r w:rsidRPr="00167956">
        <w:rPr>
          <w:rFonts w:ascii="Times New Roman" w:hAnsi="Times New Roman" w:cs="Times New Roman"/>
          <w:b/>
          <w:sz w:val="24"/>
          <w:szCs w:val="24"/>
        </w:rPr>
        <w:t>Zabawa logopedyczna - rozpoznaj dźwięk</w:t>
      </w:r>
    </w:p>
    <w:p w:rsidR="00945C71" w:rsidRPr="00081D51" w:rsidRDefault="00945C71" w:rsidP="00945C7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Zabawa rozwija percepcję słuchową, ćwiczy pamięć słuchową.</w:t>
      </w:r>
    </w:p>
    <w:p w:rsidR="00945C71" w:rsidRDefault="00945C71" w:rsidP="00945C71">
      <w:pPr>
        <w:rPr>
          <w:rFonts w:ascii="Times New Roman" w:hAnsi="Times New Roman" w:cs="Times New Roman"/>
        </w:rPr>
      </w:pPr>
      <w:r w:rsidRPr="00167956">
        <w:rPr>
          <w:rFonts w:ascii="Times New Roman" w:hAnsi="Times New Roman" w:cs="Times New Roman"/>
        </w:rPr>
        <w:t>Prezentujemy dziecku różne dźwięki, np. darcie kartki papieru, przelewanie wody</w:t>
      </w:r>
      <w:r>
        <w:rPr>
          <w:rFonts w:ascii="Times New Roman" w:hAnsi="Times New Roman" w:cs="Times New Roman"/>
        </w:rPr>
        <w:t xml:space="preserve"> z naczynia do naczynia</w:t>
      </w:r>
      <w:r w:rsidRPr="00167956">
        <w:rPr>
          <w:rFonts w:ascii="Times New Roman" w:hAnsi="Times New Roman" w:cs="Times New Roman"/>
        </w:rPr>
        <w:t>, potrząsanie kluczami, dzwonienie telefonu, stukanie łyżką o łyżkę</w:t>
      </w:r>
      <w:r>
        <w:rPr>
          <w:rFonts w:ascii="Times New Roman" w:hAnsi="Times New Roman" w:cs="Times New Roman"/>
        </w:rPr>
        <w:t>, klaskanie dłoni</w:t>
      </w:r>
      <w:r w:rsidRPr="00167956">
        <w:rPr>
          <w:rFonts w:ascii="Times New Roman" w:hAnsi="Times New Roman" w:cs="Times New Roman"/>
        </w:rPr>
        <w:t>. Kiedy dziecko pozna dźwięki zakrywamy mu oczy i prezentujemy jeden dźwi</w:t>
      </w:r>
      <w:r>
        <w:rPr>
          <w:rFonts w:ascii="Times New Roman" w:hAnsi="Times New Roman" w:cs="Times New Roman"/>
        </w:rPr>
        <w:t>ęk. Dziecko ma powiedzieć, który dźwięk słyszało.</w:t>
      </w:r>
    </w:p>
    <w:p w:rsidR="00945C71" w:rsidRDefault="00945C71" w:rsidP="00945C71">
      <w:pPr>
        <w:rPr>
          <w:rFonts w:ascii="Times New Roman" w:hAnsi="Times New Roman" w:cs="Times New Roman"/>
        </w:rPr>
      </w:pPr>
      <w:r w:rsidRPr="00167956">
        <w:rPr>
          <w:rFonts w:ascii="Times New Roman" w:hAnsi="Times New Roman" w:cs="Times New Roman"/>
        </w:rPr>
        <w:t>Można zacząć od np. trzech dźwięków i stopniowo dodawać kolejne.</w:t>
      </w:r>
    </w:p>
    <w:p w:rsidR="00945C71" w:rsidRPr="00167956" w:rsidRDefault="00945C71" w:rsidP="00945C7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Aby zadanie było trudniejsze można w kolejnym etapie prezentować dziecku trzy dźwięki. Po odsłonięciu oczu zadaniem dziecka jest odtworzenie dźwięków w tej samej kolejności.</w:t>
      </w:r>
    </w:p>
    <w:p w:rsidR="001933C2" w:rsidRDefault="001933C2"/>
    <w:sectPr w:rsidR="001933C2" w:rsidSect="001933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5006E"/>
    <w:rsid w:val="001933C2"/>
    <w:rsid w:val="00482A68"/>
    <w:rsid w:val="00945C71"/>
    <w:rsid w:val="00B85456"/>
    <w:rsid w:val="00E500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5C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555</Characters>
  <Application>Microsoft Office Word</Application>
  <DocSecurity>0</DocSecurity>
  <Lines>4</Lines>
  <Paragraphs>1</Paragraphs>
  <ScaleCrop>false</ScaleCrop>
  <Company/>
  <LinksUpToDate>false</LinksUpToDate>
  <CharactersWithSpaces>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Marta Margasińska</cp:lastModifiedBy>
  <cp:revision>2</cp:revision>
  <dcterms:created xsi:type="dcterms:W3CDTF">2020-05-13T17:31:00Z</dcterms:created>
  <dcterms:modified xsi:type="dcterms:W3CDTF">2020-05-13T17:31:00Z</dcterms:modified>
</cp:coreProperties>
</file>